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6AB" w:rsidRDefault="006666AB">
      <w:pPr>
        <w:rPr>
          <w:sz w:val="32"/>
          <w:szCs w:val="32"/>
        </w:rPr>
      </w:pPr>
      <w:r>
        <w:rPr>
          <w:sz w:val="32"/>
          <w:szCs w:val="32"/>
        </w:rPr>
        <w:t>Violência Psicológica na Família e a Manifestação do Complexo de Bode Expiatório.</w:t>
      </w:r>
    </w:p>
    <w:p w:rsidR="006666AB" w:rsidRDefault="006666AB">
      <w:pPr>
        <w:rPr>
          <w:sz w:val="32"/>
          <w:szCs w:val="32"/>
        </w:rPr>
      </w:pPr>
      <w:r>
        <w:rPr>
          <w:sz w:val="32"/>
          <w:szCs w:val="32"/>
        </w:rPr>
        <w:t xml:space="preserve">La </w:t>
      </w:r>
      <w:proofErr w:type="spellStart"/>
      <w:r>
        <w:rPr>
          <w:sz w:val="32"/>
          <w:szCs w:val="32"/>
        </w:rPr>
        <w:t>Violencia</w:t>
      </w:r>
      <w:proofErr w:type="spellEnd"/>
      <w:r>
        <w:rPr>
          <w:sz w:val="32"/>
          <w:szCs w:val="32"/>
        </w:rPr>
        <w:t xml:space="preserve"> Psicológica em La </w:t>
      </w:r>
      <w:proofErr w:type="spellStart"/>
      <w:r>
        <w:rPr>
          <w:sz w:val="32"/>
          <w:szCs w:val="32"/>
        </w:rPr>
        <w:t>Familia</w:t>
      </w:r>
      <w:proofErr w:type="spellEnd"/>
      <w:r>
        <w:rPr>
          <w:sz w:val="32"/>
          <w:szCs w:val="32"/>
        </w:rPr>
        <w:t xml:space="preserve"> y La Demonstração Del </w:t>
      </w:r>
      <w:proofErr w:type="spellStart"/>
      <w:r>
        <w:rPr>
          <w:sz w:val="32"/>
          <w:szCs w:val="32"/>
        </w:rPr>
        <w:t>Complejo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Chivo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Expiatorio</w:t>
      </w:r>
      <w:proofErr w:type="spellEnd"/>
      <w:r>
        <w:rPr>
          <w:sz w:val="32"/>
          <w:szCs w:val="32"/>
        </w:rPr>
        <w:t>.</w:t>
      </w:r>
    </w:p>
    <w:p w:rsidR="006666AB" w:rsidRDefault="006666AB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Psychological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Violence</w:t>
      </w:r>
      <w:proofErr w:type="spellEnd"/>
      <w:r>
        <w:rPr>
          <w:sz w:val="32"/>
          <w:szCs w:val="32"/>
        </w:rPr>
        <w:t xml:space="preserve"> in </w:t>
      </w:r>
      <w:proofErr w:type="spellStart"/>
      <w:r>
        <w:rPr>
          <w:sz w:val="32"/>
          <w:szCs w:val="32"/>
        </w:rPr>
        <w:t>the</w:t>
      </w:r>
      <w:proofErr w:type="spellEnd"/>
      <w:r>
        <w:rPr>
          <w:sz w:val="32"/>
          <w:szCs w:val="32"/>
        </w:rPr>
        <w:t xml:space="preserve"> Family</w:t>
      </w:r>
      <w:r w:rsidR="001512CF">
        <w:rPr>
          <w:sz w:val="32"/>
          <w:szCs w:val="32"/>
        </w:rPr>
        <w:t xml:space="preserve"> </w:t>
      </w:r>
      <w:proofErr w:type="spellStart"/>
      <w:r w:rsidR="001512CF">
        <w:rPr>
          <w:sz w:val="32"/>
          <w:szCs w:val="32"/>
        </w:rPr>
        <w:t>and</w:t>
      </w:r>
      <w:proofErr w:type="spellEnd"/>
      <w:r w:rsidR="001512CF">
        <w:rPr>
          <w:sz w:val="32"/>
          <w:szCs w:val="32"/>
        </w:rPr>
        <w:t xml:space="preserve"> </w:t>
      </w:r>
      <w:proofErr w:type="spellStart"/>
      <w:r w:rsidR="001512CF">
        <w:rPr>
          <w:sz w:val="32"/>
          <w:szCs w:val="32"/>
        </w:rPr>
        <w:t>the</w:t>
      </w:r>
      <w:proofErr w:type="spellEnd"/>
      <w:r w:rsidR="001512CF">
        <w:rPr>
          <w:sz w:val="32"/>
          <w:szCs w:val="32"/>
        </w:rPr>
        <w:t xml:space="preserve"> </w:t>
      </w:r>
      <w:proofErr w:type="spellStart"/>
      <w:r w:rsidR="001512CF">
        <w:rPr>
          <w:sz w:val="32"/>
          <w:szCs w:val="32"/>
        </w:rPr>
        <w:t>Manifestation</w:t>
      </w:r>
      <w:proofErr w:type="spellEnd"/>
      <w:r w:rsidR="001512CF">
        <w:rPr>
          <w:sz w:val="32"/>
          <w:szCs w:val="32"/>
        </w:rPr>
        <w:t xml:space="preserve"> </w:t>
      </w:r>
      <w:proofErr w:type="spellStart"/>
      <w:r w:rsidR="001512CF">
        <w:rPr>
          <w:sz w:val="32"/>
          <w:szCs w:val="32"/>
        </w:rPr>
        <w:t>of</w:t>
      </w:r>
      <w:proofErr w:type="spellEnd"/>
      <w:r w:rsidR="001512CF">
        <w:rPr>
          <w:sz w:val="32"/>
          <w:szCs w:val="32"/>
        </w:rPr>
        <w:t xml:space="preserve"> </w:t>
      </w:r>
      <w:proofErr w:type="spellStart"/>
      <w:r w:rsidR="001512CF">
        <w:rPr>
          <w:sz w:val="32"/>
          <w:szCs w:val="32"/>
        </w:rPr>
        <w:t>Scapegoad</w:t>
      </w:r>
      <w:proofErr w:type="spellEnd"/>
      <w:r w:rsidR="001512CF">
        <w:rPr>
          <w:sz w:val="32"/>
          <w:szCs w:val="32"/>
        </w:rPr>
        <w:t xml:space="preserve"> </w:t>
      </w:r>
      <w:proofErr w:type="spellStart"/>
      <w:r w:rsidR="001512CF">
        <w:rPr>
          <w:sz w:val="32"/>
          <w:szCs w:val="32"/>
        </w:rPr>
        <w:t>Complex</w:t>
      </w:r>
      <w:proofErr w:type="spellEnd"/>
      <w:r w:rsidR="001512CF">
        <w:rPr>
          <w:sz w:val="32"/>
          <w:szCs w:val="32"/>
        </w:rPr>
        <w:t>.</w:t>
      </w:r>
    </w:p>
    <w:p w:rsidR="001512CF" w:rsidRDefault="001512CF">
      <w:pPr>
        <w:rPr>
          <w:sz w:val="32"/>
          <w:szCs w:val="32"/>
        </w:rPr>
      </w:pPr>
    </w:p>
    <w:p w:rsidR="00D85538" w:rsidRDefault="00D85538">
      <w:pPr>
        <w:rPr>
          <w:sz w:val="32"/>
          <w:szCs w:val="32"/>
        </w:rPr>
      </w:pPr>
      <w:r>
        <w:rPr>
          <w:sz w:val="32"/>
          <w:szCs w:val="32"/>
        </w:rPr>
        <w:t xml:space="preserve">GIOVANA COUTINHO </w:t>
      </w:r>
    </w:p>
    <w:p w:rsidR="00394FEE" w:rsidRDefault="00394FEE">
      <w:pPr>
        <w:rPr>
          <w:sz w:val="32"/>
          <w:szCs w:val="32"/>
        </w:rPr>
      </w:pPr>
      <w:r>
        <w:rPr>
          <w:sz w:val="32"/>
          <w:szCs w:val="32"/>
        </w:rPr>
        <w:t>BELO HORIZONTE – MG – BRASIL</w:t>
      </w:r>
    </w:p>
    <w:p w:rsidR="001512CF" w:rsidRDefault="001512CF">
      <w:pPr>
        <w:rPr>
          <w:sz w:val="32"/>
          <w:szCs w:val="32"/>
        </w:rPr>
      </w:pPr>
      <w:bookmarkStart w:id="0" w:name="_GoBack"/>
      <w:bookmarkEnd w:id="0"/>
    </w:p>
    <w:p w:rsidR="00394FEE" w:rsidRDefault="00394FEE" w:rsidP="00394FEE">
      <w:pPr>
        <w:jc w:val="both"/>
        <w:rPr>
          <w:sz w:val="32"/>
          <w:szCs w:val="32"/>
        </w:rPr>
      </w:pPr>
      <w:r w:rsidRPr="00AE1BBB">
        <w:rPr>
          <w:b/>
          <w:sz w:val="32"/>
          <w:szCs w:val="32"/>
        </w:rPr>
        <w:t>Giovana Coutinho</w:t>
      </w:r>
      <w:r>
        <w:rPr>
          <w:sz w:val="32"/>
          <w:szCs w:val="32"/>
        </w:rPr>
        <w:t xml:space="preserve"> é Psicóloga Clínica </w:t>
      </w:r>
      <w:r w:rsidR="001B1745">
        <w:rPr>
          <w:sz w:val="32"/>
          <w:szCs w:val="32"/>
        </w:rPr>
        <w:t xml:space="preserve">graduada </w:t>
      </w:r>
      <w:r>
        <w:rPr>
          <w:sz w:val="32"/>
          <w:szCs w:val="32"/>
        </w:rPr>
        <w:t xml:space="preserve">em 1994 pela Universidade FUMEC, especializada em Temas </w:t>
      </w:r>
      <w:r w:rsidR="001B1745">
        <w:rPr>
          <w:sz w:val="32"/>
          <w:szCs w:val="32"/>
        </w:rPr>
        <w:t xml:space="preserve">Filosóficos e Psicologia Médica </w:t>
      </w:r>
      <w:r>
        <w:rPr>
          <w:sz w:val="32"/>
          <w:szCs w:val="32"/>
        </w:rPr>
        <w:t>pela Universidade Federal de Minas Gerais</w:t>
      </w:r>
      <w:r w:rsidR="001B1745">
        <w:rPr>
          <w:sz w:val="32"/>
          <w:szCs w:val="32"/>
        </w:rPr>
        <w:t>;</w:t>
      </w:r>
      <w:r>
        <w:rPr>
          <w:sz w:val="32"/>
          <w:szCs w:val="32"/>
        </w:rPr>
        <w:t xml:space="preserve"> é Analista Junguiana formada pelo Instituto C.G.Jung de Minas Gerais e titulada pela AJB. Trabalha com crianças, adolescente</w:t>
      </w:r>
      <w:r w:rsidR="001B1745">
        <w:rPr>
          <w:sz w:val="32"/>
          <w:szCs w:val="32"/>
        </w:rPr>
        <w:t>s,</w:t>
      </w:r>
      <w:r>
        <w:rPr>
          <w:sz w:val="32"/>
          <w:szCs w:val="32"/>
        </w:rPr>
        <w:t xml:space="preserve"> famílias</w:t>
      </w:r>
      <w:r w:rsidR="001B1745">
        <w:rPr>
          <w:sz w:val="32"/>
          <w:szCs w:val="32"/>
        </w:rPr>
        <w:t xml:space="preserve"> e</w:t>
      </w:r>
      <w:r>
        <w:rPr>
          <w:sz w:val="32"/>
          <w:szCs w:val="32"/>
        </w:rPr>
        <w:t xml:space="preserve"> grupos</w:t>
      </w:r>
      <w:r w:rsidR="001B1745">
        <w:rPr>
          <w:sz w:val="32"/>
          <w:szCs w:val="32"/>
        </w:rPr>
        <w:t xml:space="preserve"> femininos de lésbicas</w:t>
      </w:r>
      <w:r>
        <w:rPr>
          <w:sz w:val="32"/>
          <w:szCs w:val="32"/>
        </w:rPr>
        <w:t>. Atualmente se dedica a atendimento clínico em consultório, supervisão e produção de material científico na área de psicologia clínica.</w:t>
      </w:r>
    </w:p>
    <w:p w:rsidR="001B1745" w:rsidRDefault="001512CF" w:rsidP="00394FEE">
      <w:pPr>
        <w:jc w:val="both"/>
        <w:rPr>
          <w:sz w:val="32"/>
          <w:szCs w:val="32"/>
        </w:rPr>
      </w:pPr>
      <w:hyperlink r:id="rId4" w:history="1">
        <w:r w:rsidR="001B1745" w:rsidRPr="000F5554">
          <w:rPr>
            <w:rStyle w:val="Hyperlink"/>
            <w:sz w:val="32"/>
            <w:szCs w:val="32"/>
          </w:rPr>
          <w:t>coutinho.giovana@gmail.com</w:t>
        </w:r>
      </w:hyperlink>
    </w:p>
    <w:p w:rsidR="00D85538" w:rsidRDefault="00D85538" w:rsidP="00394FEE">
      <w:pPr>
        <w:jc w:val="both"/>
        <w:rPr>
          <w:sz w:val="32"/>
          <w:szCs w:val="32"/>
        </w:rPr>
      </w:pPr>
    </w:p>
    <w:p w:rsidR="001B1745" w:rsidRDefault="001B1745" w:rsidP="00394FEE">
      <w:pPr>
        <w:jc w:val="both"/>
        <w:rPr>
          <w:rStyle w:val="apple-converted-space"/>
          <w:rFonts w:ascii="Calibri" w:hAnsi="Calibri"/>
          <w:color w:val="111111"/>
          <w:sz w:val="32"/>
          <w:szCs w:val="32"/>
          <w:shd w:val="clear" w:color="auto" w:fill="F9F9F9"/>
        </w:rPr>
      </w:pPr>
      <w:r w:rsidRPr="00D85538">
        <w:rPr>
          <w:rFonts w:ascii="Calibri" w:hAnsi="Calibri"/>
          <w:color w:val="111111"/>
          <w:sz w:val="32"/>
          <w:szCs w:val="32"/>
          <w:shd w:val="clear" w:color="auto" w:fill="F9F9F9"/>
        </w:rPr>
        <w:t>“A autora declara não haver nenhum interesse profissional ou pessoal que possa gerar conflito de interesses em relação a este manuscrito”</w:t>
      </w:r>
      <w:r w:rsidRPr="00D85538">
        <w:rPr>
          <w:rStyle w:val="apple-converted-space"/>
          <w:rFonts w:ascii="Calibri" w:hAnsi="Calibri"/>
          <w:color w:val="111111"/>
          <w:sz w:val="32"/>
          <w:szCs w:val="32"/>
          <w:shd w:val="clear" w:color="auto" w:fill="F9F9F9"/>
        </w:rPr>
        <w:t> </w:t>
      </w:r>
    </w:p>
    <w:p w:rsidR="00D85538" w:rsidRPr="00D85538" w:rsidRDefault="00D85538" w:rsidP="00394FEE">
      <w:pPr>
        <w:jc w:val="both"/>
        <w:rPr>
          <w:rFonts w:ascii="Calibri" w:hAnsi="Calibri"/>
          <w:sz w:val="32"/>
          <w:szCs w:val="32"/>
        </w:rPr>
      </w:pPr>
    </w:p>
    <w:p w:rsidR="00D85538" w:rsidRPr="00D85538" w:rsidRDefault="00D85538">
      <w:pPr>
        <w:rPr>
          <w:rFonts w:ascii="Calibri" w:hAnsi="Calibri"/>
          <w:sz w:val="32"/>
          <w:szCs w:val="32"/>
        </w:rPr>
      </w:pPr>
      <w:r w:rsidRPr="00D85538">
        <w:rPr>
          <w:rFonts w:ascii="Calibri" w:hAnsi="Calibri"/>
          <w:color w:val="111111"/>
          <w:sz w:val="32"/>
          <w:szCs w:val="32"/>
          <w:shd w:val="clear" w:color="auto" w:fill="F9F9F9"/>
        </w:rPr>
        <w:t>Giovana Coutinho (2016) Monografia: O Complexo do Bode Expiatório e sua Constituição na Família. Instituto C.G.Jung de MG – Belo Horizonte</w:t>
      </w:r>
    </w:p>
    <w:sectPr w:rsidR="00D85538" w:rsidRPr="00D855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478"/>
    <w:rsid w:val="001512CF"/>
    <w:rsid w:val="001B1745"/>
    <w:rsid w:val="00394FEE"/>
    <w:rsid w:val="006666AB"/>
    <w:rsid w:val="00763F41"/>
    <w:rsid w:val="00840478"/>
    <w:rsid w:val="00914C02"/>
    <w:rsid w:val="00D85538"/>
    <w:rsid w:val="00E4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10090-87A5-4205-A3CD-E9C15E2A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B174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1B1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utinho.giovana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2017-03-02T01:13:00Z</dcterms:created>
  <dcterms:modified xsi:type="dcterms:W3CDTF">2017-03-03T23:23:00Z</dcterms:modified>
</cp:coreProperties>
</file>